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A7EA" w14:textId="77777777" w:rsidR="00CC4798" w:rsidRPr="00CE528A" w:rsidRDefault="00CE528A">
      <w:pPr>
        <w:widowControl/>
        <w:ind w:right="210"/>
        <w:jc w:val="right"/>
        <w:rPr>
          <w:rFonts w:ascii="Meiryo UI" w:eastAsia="Meiryo UI" w:hAnsi="Meiryo UI" w:cs="メイリオ"/>
        </w:rPr>
      </w:pPr>
      <w:r w:rsidRPr="00CE528A">
        <w:rPr>
          <w:rFonts w:ascii="Meiryo UI" w:eastAsia="Meiryo UI" w:hAnsi="Meiryo UI" w:cs="メイリオ"/>
        </w:rPr>
        <w:t>（様式</w:t>
      </w:r>
      <w:r w:rsidRPr="00CE528A">
        <w:rPr>
          <w:rFonts w:ascii="Meiryo UI" w:eastAsia="Meiryo UI" w:hAnsi="Meiryo UI" w:cs="メイリオ"/>
        </w:rPr>
        <w:t>3-1</w:t>
      </w:r>
      <w:r w:rsidRPr="00CE528A">
        <w:rPr>
          <w:rFonts w:ascii="Meiryo UI" w:eastAsia="Meiryo UI" w:hAnsi="Meiryo UI" w:cs="メイリオ"/>
        </w:rPr>
        <w:t>）</w:t>
      </w:r>
    </w:p>
    <w:p w14:paraId="1FFAA80F" w14:textId="77777777" w:rsidR="00CC4798" w:rsidRPr="00CE528A" w:rsidRDefault="00CE528A">
      <w:pPr>
        <w:jc w:val="center"/>
        <w:rPr>
          <w:rFonts w:ascii="Meiryo UI" w:eastAsia="Meiryo UI" w:hAnsi="Meiryo UI" w:cs="メイリオ"/>
          <w:sz w:val="20"/>
          <w:szCs w:val="20"/>
        </w:rPr>
      </w:pPr>
      <w:r w:rsidRPr="00CE528A">
        <w:rPr>
          <w:rFonts w:ascii="Meiryo UI" w:eastAsia="Meiryo UI" w:hAnsi="Meiryo UI" w:cs="メイリオ"/>
          <w:b/>
          <w:sz w:val="28"/>
          <w:szCs w:val="28"/>
        </w:rPr>
        <w:t>自己評価表（シチュエーション・ベースド）</w:t>
      </w:r>
    </w:p>
    <w:p w14:paraId="6E0DF813" w14:textId="77777777" w:rsidR="00CC4798" w:rsidRPr="00CE528A" w:rsidRDefault="00CC4798">
      <w:pPr>
        <w:ind w:right="960" w:firstLine="2880"/>
        <w:rPr>
          <w:rFonts w:ascii="Meiryo UI" w:eastAsia="Meiryo UI" w:hAnsi="Meiryo UI" w:cs="メイリオ"/>
          <w:b/>
          <w:sz w:val="24"/>
          <w:szCs w:val="24"/>
          <w:u w:val="single"/>
        </w:rPr>
      </w:pPr>
    </w:p>
    <w:p w14:paraId="28F2ECB0" w14:textId="323C27B1" w:rsidR="00CC4798" w:rsidRDefault="00CE528A" w:rsidP="00CE528A">
      <w:pPr>
        <w:ind w:right="-24" w:firstLine="6720"/>
        <w:rPr>
          <w:rFonts w:ascii="Meiryo UI" w:eastAsia="Meiryo UI" w:hAnsi="Meiryo UI" w:cs="メイリオ" w:hint="eastAsia"/>
          <w:b/>
          <w:sz w:val="24"/>
          <w:szCs w:val="24"/>
          <w:u w:val="single"/>
        </w:rPr>
      </w:pPr>
      <w:r w:rsidRPr="00CE528A">
        <w:rPr>
          <w:rFonts w:ascii="Meiryo UI" w:eastAsia="Meiryo UI" w:hAnsi="Meiryo UI" w:cs="メイリオ"/>
          <w:b/>
          <w:sz w:val="24"/>
          <w:szCs w:val="24"/>
          <w:u w:val="single"/>
        </w:rPr>
        <w:t>氏名</w:t>
      </w:r>
      <w:r>
        <w:rPr>
          <w:rFonts w:ascii="Meiryo UI" w:eastAsia="Meiryo UI" w:hAnsi="Meiryo UI" w:cs="メイリオ"/>
          <w:b/>
          <w:sz w:val="24"/>
          <w:szCs w:val="24"/>
          <w:u w:val="single"/>
        </w:rPr>
        <w:tab/>
      </w:r>
      <w:r>
        <w:rPr>
          <w:rFonts w:ascii="Meiryo UI" w:eastAsia="Meiryo UI" w:hAnsi="Meiryo UI" w:cs="メイリオ"/>
          <w:b/>
          <w:sz w:val="24"/>
          <w:szCs w:val="24"/>
          <w:u w:val="single"/>
        </w:rPr>
        <w:tab/>
      </w:r>
      <w:r>
        <w:rPr>
          <w:rFonts w:ascii="Meiryo UI" w:eastAsia="Meiryo UI" w:hAnsi="Meiryo UI" w:cs="メイリオ"/>
          <w:b/>
          <w:sz w:val="24"/>
          <w:szCs w:val="24"/>
          <w:u w:val="single"/>
        </w:rPr>
        <w:tab/>
      </w:r>
      <w:r>
        <w:rPr>
          <w:rFonts w:ascii="Meiryo UI" w:eastAsia="Meiryo UI" w:hAnsi="Meiryo UI" w:cs="メイリオ"/>
          <w:b/>
          <w:sz w:val="24"/>
          <w:szCs w:val="24"/>
          <w:u w:val="single"/>
        </w:rPr>
        <w:tab/>
      </w:r>
    </w:p>
    <w:p w14:paraId="2AF366B7" w14:textId="77777777" w:rsidR="00CE528A" w:rsidRPr="00CE528A" w:rsidRDefault="00CE528A">
      <w:pPr>
        <w:ind w:right="960" w:firstLine="6720"/>
        <w:rPr>
          <w:rFonts w:ascii="Meiryo UI" w:eastAsia="Meiryo UI" w:hAnsi="Meiryo UI" w:cs="メイリオ" w:hint="eastAsia"/>
          <w:b/>
          <w:sz w:val="24"/>
          <w:szCs w:val="24"/>
          <w:u w:val="single"/>
        </w:rPr>
      </w:pPr>
    </w:p>
    <w:p w14:paraId="0A6ED21D" w14:textId="77777777" w:rsidR="00CC4798" w:rsidRDefault="00CE528A">
      <w:pPr>
        <w:ind w:right="210" w:firstLine="240"/>
        <w:jc w:val="left"/>
        <w:rPr>
          <w:rFonts w:ascii="Meiryo UI" w:eastAsia="Meiryo UI" w:hAnsi="Meiryo UI" w:cs="メイリオ"/>
          <w:sz w:val="22"/>
          <w:szCs w:val="22"/>
        </w:rPr>
      </w:pPr>
      <w:r w:rsidRPr="00CE528A">
        <w:rPr>
          <w:rFonts w:ascii="Meiryo UI" w:eastAsia="Meiryo UI" w:hAnsi="Meiryo UI" w:cs="メイリオ"/>
          <w:sz w:val="22"/>
          <w:szCs w:val="22"/>
        </w:rPr>
        <w:t>以下の各項目に対し、</w:t>
      </w:r>
      <w:r w:rsidRPr="00CE528A">
        <w:rPr>
          <w:rFonts w:ascii="Meiryo UI" w:eastAsia="Meiryo UI" w:hAnsi="Meiryo UI" w:cs="メイリオ"/>
          <w:sz w:val="22"/>
          <w:szCs w:val="22"/>
        </w:rPr>
        <w:t>0</w:t>
      </w:r>
      <w:r w:rsidRPr="00CE528A">
        <w:rPr>
          <w:rFonts w:ascii="Meiryo UI" w:eastAsia="Meiryo UI" w:hAnsi="Meiryo UI" w:cs="メイリオ"/>
          <w:sz w:val="22"/>
          <w:szCs w:val="22"/>
        </w:rPr>
        <w:t>～</w:t>
      </w:r>
      <w:r w:rsidRPr="00CE528A">
        <w:rPr>
          <w:rFonts w:ascii="Meiryo UI" w:eastAsia="Meiryo UI" w:hAnsi="Meiryo UI" w:cs="メイリオ"/>
          <w:sz w:val="22"/>
          <w:szCs w:val="22"/>
        </w:rPr>
        <w:t>5</w:t>
      </w:r>
      <w:r w:rsidRPr="00CE528A">
        <w:rPr>
          <w:rFonts w:ascii="Meiryo UI" w:eastAsia="Meiryo UI" w:hAnsi="Meiryo UI" w:cs="メイリオ"/>
          <w:sz w:val="22"/>
          <w:szCs w:val="22"/>
        </w:rPr>
        <w:t>点で評価してください。「工夫した点・改善が必要な点」あれば、右欄に記載してください。（なければ空欄で構いません）記載に当たっては倫理的配慮を行い、個人が特定されないようにお願いします。</w:t>
      </w:r>
    </w:p>
    <w:p w14:paraId="4238A62D" w14:textId="77777777" w:rsidR="00CE528A" w:rsidRPr="00CE528A" w:rsidRDefault="00CE528A">
      <w:pPr>
        <w:ind w:right="210" w:firstLine="240"/>
        <w:jc w:val="left"/>
        <w:rPr>
          <w:rFonts w:ascii="Meiryo UI" w:eastAsia="Meiryo UI" w:hAnsi="Meiryo UI" w:cs="メイリオ" w:hint="eastAsia"/>
          <w:b/>
          <w:sz w:val="24"/>
          <w:szCs w:val="24"/>
          <w:u w:val="single"/>
        </w:rPr>
      </w:pPr>
    </w:p>
    <w:p w14:paraId="587F6286" w14:textId="77777777" w:rsidR="00CC4798" w:rsidRPr="00CE528A" w:rsidRDefault="00CE528A">
      <w:pPr>
        <w:ind w:right="210" w:firstLine="240"/>
        <w:jc w:val="left"/>
        <w:rPr>
          <w:rFonts w:ascii="Meiryo UI" w:eastAsia="Meiryo UI" w:hAnsi="Meiryo UI" w:cs="メイリオ"/>
          <w:sz w:val="22"/>
          <w:szCs w:val="22"/>
        </w:rPr>
      </w:pPr>
      <w:r w:rsidRPr="00CE528A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BEBAFB8" wp14:editId="4BC1188F">
                <wp:simplePos x="0" y="0"/>
                <wp:positionH relativeFrom="column">
                  <wp:posOffset>-25236</wp:posOffset>
                </wp:positionH>
                <wp:positionV relativeFrom="paragraph">
                  <wp:posOffset>47625</wp:posOffset>
                </wp:positionV>
                <wp:extent cx="6696075" cy="619125"/>
                <wp:effectExtent l="0" t="0" r="0" b="0"/>
                <wp:wrapSquare wrapText="bothSides" distT="45720" distB="45720" distL="114300" distR="11430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7488" y="3479963"/>
                          <a:ext cx="6677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08145A" w14:textId="77777777" w:rsidR="00CC4798" w:rsidRPr="00CE528A" w:rsidRDefault="00CE528A">
                            <w:pPr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CE528A">
                              <w:rPr>
                                <w:rFonts w:ascii="Meiryo UI" w:eastAsia="Meiryo UI" w:hAnsi="Meiryo UI" w:cs="メイリオ"/>
                                <w:b/>
                                <w:color w:val="000000"/>
                              </w:rPr>
                              <w:t>【採点基準】</w:t>
                            </w:r>
                          </w:p>
                          <w:p w14:paraId="5E01AA31" w14:textId="77777777" w:rsidR="00CC4798" w:rsidRPr="00CE528A" w:rsidRDefault="00CE528A">
                            <w:pPr>
                              <w:jc w:val="center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CE528A">
                              <w:rPr>
                                <w:rFonts w:ascii="Meiryo UI" w:eastAsia="Meiryo UI" w:hAnsi="Meiryo UI" w:cs="メイリオ"/>
                                <w:b/>
                                <w:color w:val="000000"/>
                                <w:sz w:val="24"/>
                              </w:rPr>
                              <w:t xml:space="preserve">５：とてもよい　４：よい　３：可　２：少し不十分　</w:t>
                            </w:r>
                            <w:r w:rsidRPr="00CE528A">
                              <w:rPr>
                                <w:rFonts w:ascii="Meiryo UI" w:eastAsia="Meiryo UI" w:hAnsi="Meiryo UI" w:cs="メイリオ"/>
                                <w:b/>
                                <w:color w:val="000000"/>
                                <w:sz w:val="24"/>
                              </w:rPr>
                              <w:t>1</w:t>
                            </w:r>
                            <w:r w:rsidRPr="00CE528A">
                              <w:rPr>
                                <w:rFonts w:ascii="Meiryo UI" w:eastAsia="Meiryo UI" w:hAnsi="Meiryo UI" w:cs="メイリオ"/>
                                <w:b/>
                                <w:color w:val="000000"/>
                                <w:sz w:val="24"/>
                              </w:rPr>
                              <w:t>：努力を要する　　０：全くできていない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AFB8" id="正方形/長方形 4" o:spid="_x0000_s1026" style="position:absolute;left:0;text-align:left;margin-left:-2pt;margin-top:3.75pt;width:527.25pt;height:4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" fillcolor="white [3201]" strokecolor="#0070c0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08145A" w14:textId="77777777" w:rsidR="00CC4798" w:rsidRPr="00CE528A" w:rsidRDefault="00CE528A">
                      <w:pPr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CE528A">
                        <w:rPr>
                          <w:rFonts w:ascii="Meiryo UI" w:eastAsia="Meiryo UI" w:hAnsi="Meiryo UI" w:cs="メイリオ"/>
                          <w:b/>
                          <w:color w:val="000000"/>
                        </w:rPr>
                        <w:t>【採点基準】</w:t>
                      </w:r>
                    </w:p>
                    <w:p w14:paraId="5E01AA31" w14:textId="77777777" w:rsidR="00CC4798" w:rsidRPr="00CE528A" w:rsidRDefault="00CE528A">
                      <w:pPr>
                        <w:jc w:val="center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CE528A">
                        <w:rPr>
                          <w:rFonts w:ascii="Meiryo UI" w:eastAsia="Meiryo UI" w:hAnsi="Meiryo UI" w:cs="メイリオ"/>
                          <w:b/>
                          <w:color w:val="000000"/>
                          <w:sz w:val="24"/>
                        </w:rPr>
                        <w:t xml:space="preserve">５：とてもよい　４：よい　３：可　２：少し不十分　</w:t>
                      </w:r>
                      <w:r w:rsidRPr="00CE528A">
                        <w:rPr>
                          <w:rFonts w:ascii="Meiryo UI" w:eastAsia="Meiryo UI" w:hAnsi="Meiryo UI" w:cs="メイリオ"/>
                          <w:b/>
                          <w:color w:val="000000"/>
                          <w:sz w:val="24"/>
                        </w:rPr>
                        <w:t>1</w:t>
                      </w:r>
                      <w:r w:rsidRPr="00CE528A">
                        <w:rPr>
                          <w:rFonts w:ascii="Meiryo UI" w:eastAsia="Meiryo UI" w:hAnsi="Meiryo UI" w:cs="メイリオ"/>
                          <w:b/>
                          <w:color w:val="000000"/>
                          <w:sz w:val="24"/>
                        </w:rPr>
                        <w:t>：努力を要する　　０：全くできていない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e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883"/>
        <w:gridCol w:w="780"/>
        <w:gridCol w:w="3260"/>
      </w:tblGrid>
      <w:tr w:rsidR="00CC4798" w:rsidRPr="00CE528A" w14:paraId="422B4F07" w14:textId="77777777">
        <w:tc>
          <w:tcPr>
            <w:tcW w:w="562" w:type="dxa"/>
          </w:tcPr>
          <w:p w14:paraId="29F38D2A" w14:textId="77777777" w:rsidR="00CC4798" w:rsidRPr="00CE528A" w:rsidRDefault="00CC4798">
            <w:pPr>
              <w:widowControl/>
              <w:ind w:right="840"/>
              <w:rPr>
                <w:rFonts w:ascii="Meiryo UI" w:eastAsia="Meiryo UI" w:hAnsi="Meiryo UI" w:cs="メイリオ"/>
              </w:rPr>
            </w:pPr>
          </w:p>
        </w:tc>
        <w:tc>
          <w:tcPr>
            <w:tcW w:w="5883" w:type="dxa"/>
          </w:tcPr>
          <w:p w14:paraId="7F7B5FF7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項目</w:t>
            </w:r>
          </w:p>
        </w:tc>
        <w:tc>
          <w:tcPr>
            <w:tcW w:w="780" w:type="dxa"/>
            <w:vAlign w:val="center"/>
          </w:tcPr>
          <w:p w14:paraId="3B1D9385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点数</w:t>
            </w:r>
          </w:p>
        </w:tc>
        <w:tc>
          <w:tcPr>
            <w:tcW w:w="3260" w:type="dxa"/>
            <w:vAlign w:val="center"/>
          </w:tcPr>
          <w:p w14:paraId="78B13AD7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工夫した点・改善が必要な点</w:t>
            </w:r>
          </w:p>
        </w:tc>
      </w:tr>
      <w:tr w:rsidR="00CC4798" w:rsidRPr="00CE528A" w14:paraId="5EF906C1" w14:textId="77777777">
        <w:trPr>
          <w:trHeight w:val="256"/>
        </w:trPr>
        <w:tc>
          <w:tcPr>
            <w:tcW w:w="10485" w:type="dxa"/>
            <w:gridSpan w:val="4"/>
            <w:shd w:val="clear" w:color="auto" w:fill="B7DDE8"/>
          </w:tcPr>
          <w:p w14:paraId="1283A260" w14:textId="77777777" w:rsidR="00CC4798" w:rsidRPr="00CE528A" w:rsidRDefault="00CE528A">
            <w:pPr>
              <w:widowControl/>
              <w:ind w:right="840"/>
              <w:rPr>
                <w:rFonts w:ascii="Meiryo UI" w:eastAsia="Meiryo UI" w:hAnsi="Meiryo UI" w:cs="メイリオ"/>
                <w:b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b/>
                <w:sz w:val="22"/>
                <w:szCs w:val="22"/>
              </w:rPr>
              <w:t>【シナリオデザイン】</w:t>
            </w:r>
          </w:p>
        </w:tc>
      </w:tr>
      <w:tr w:rsidR="00CC4798" w:rsidRPr="00CE528A" w14:paraId="5A86D200" w14:textId="77777777">
        <w:trPr>
          <w:trHeight w:val="561"/>
        </w:trPr>
        <w:tc>
          <w:tcPr>
            <w:tcW w:w="562" w:type="dxa"/>
            <w:vAlign w:val="center"/>
          </w:tcPr>
          <w:p w14:paraId="1284F7B4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5883" w:type="dxa"/>
            <w:vAlign w:val="center"/>
          </w:tcPr>
          <w:p w14:paraId="121F62D9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目標は具体的で測定可能であった。</w:t>
            </w:r>
          </w:p>
        </w:tc>
        <w:tc>
          <w:tcPr>
            <w:tcW w:w="780" w:type="dxa"/>
            <w:vAlign w:val="center"/>
          </w:tcPr>
          <w:p w14:paraId="591FE9FC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 w:val="restart"/>
          </w:tcPr>
          <w:p w14:paraId="38604981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60F0B559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0D6A0F39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38D6A2CC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1D304294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5F76F2C4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714C4296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15A3583A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367C538E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5A9E480D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  <w:p w14:paraId="053EEFEC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  <w:sz w:val="18"/>
                <w:szCs w:val="18"/>
              </w:rPr>
            </w:pPr>
          </w:p>
        </w:tc>
      </w:tr>
      <w:tr w:rsidR="00CC4798" w:rsidRPr="00CE528A" w14:paraId="57309CEB" w14:textId="77777777">
        <w:trPr>
          <w:trHeight w:val="561"/>
        </w:trPr>
        <w:tc>
          <w:tcPr>
            <w:tcW w:w="562" w:type="dxa"/>
            <w:vAlign w:val="center"/>
          </w:tcPr>
          <w:p w14:paraId="01333CB8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5883" w:type="dxa"/>
            <w:vAlign w:val="center"/>
          </w:tcPr>
          <w:p w14:paraId="25AD15D8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目標は、達成可能で現実的であった。</w:t>
            </w:r>
          </w:p>
        </w:tc>
        <w:tc>
          <w:tcPr>
            <w:tcW w:w="780" w:type="dxa"/>
            <w:vAlign w:val="center"/>
          </w:tcPr>
          <w:p w14:paraId="7C2BBF61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</w:tcPr>
          <w:p w14:paraId="3559F59F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4C536D8C" w14:textId="77777777">
        <w:trPr>
          <w:trHeight w:val="561"/>
        </w:trPr>
        <w:tc>
          <w:tcPr>
            <w:tcW w:w="562" w:type="dxa"/>
            <w:vAlign w:val="center"/>
          </w:tcPr>
          <w:p w14:paraId="7F00BA22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5883" w:type="dxa"/>
            <w:vAlign w:val="center"/>
          </w:tcPr>
          <w:p w14:paraId="59F1B797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目標は、時間内で達成できるものであった。</w:t>
            </w:r>
          </w:p>
        </w:tc>
        <w:tc>
          <w:tcPr>
            <w:tcW w:w="780" w:type="dxa"/>
            <w:vAlign w:val="center"/>
          </w:tcPr>
          <w:p w14:paraId="291D04D5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</w:tcPr>
          <w:p w14:paraId="594F2536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3E80B57A" w14:textId="77777777">
        <w:trPr>
          <w:trHeight w:val="561"/>
        </w:trPr>
        <w:tc>
          <w:tcPr>
            <w:tcW w:w="562" w:type="dxa"/>
            <w:vAlign w:val="center"/>
          </w:tcPr>
          <w:p w14:paraId="379E6109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5883" w:type="dxa"/>
            <w:vAlign w:val="center"/>
          </w:tcPr>
          <w:p w14:paraId="51FD738E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事例、状況は、学習目標を達成するために適切であった。</w:t>
            </w:r>
          </w:p>
        </w:tc>
        <w:tc>
          <w:tcPr>
            <w:tcW w:w="780" w:type="dxa"/>
            <w:vAlign w:val="center"/>
          </w:tcPr>
          <w:p w14:paraId="0346EDE6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</w:tcPr>
          <w:p w14:paraId="532145D4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06557705" w14:textId="77777777">
        <w:trPr>
          <w:trHeight w:val="572"/>
        </w:trPr>
        <w:tc>
          <w:tcPr>
            <w:tcW w:w="562" w:type="dxa"/>
            <w:vAlign w:val="center"/>
          </w:tcPr>
          <w:p w14:paraId="6ABEE388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5883" w:type="dxa"/>
            <w:vAlign w:val="center"/>
          </w:tcPr>
          <w:p w14:paraId="382BCCEC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選択したモダリティー（シミュレータ・模擬患者・</w:t>
            </w:r>
            <w:r w:rsidRPr="00CE528A">
              <w:rPr>
                <w:rFonts w:ascii="Meiryo UI" w:eastAsia="Meiryo UI" w:hAnsi="Meiryo UI" w:cs="メイリオ"/>
                <w:color w:val="000000"/>
              </w:rPr>
              <w:t>VR</w:t>
            </w:r>
            <w:r w:rsidRPr="00CE528A">
              <w:rPr>
                <w:rFonts w:ascii="Meiryo UI" w:eastAsia="Meiryo UI" w:hAnsi="Meiryo UI" w:cs="メイリオ"/>
                <w:color w:val="000000"/>
              </w:rPr>
              <w:t>・ハイブリットなど）は適切であった。</w:t>
            </w:r>
          </w:p>
        </w:tc>
        <w:tc>
          <w:tcPr>
            <w:tcW w:w="780" w:type="dxa"/>
            <w:vAlign w:val="center"/>
          </w:tcPr>
          <w:p w14:paraId="03613E86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</w:tcPr>
          <w:p w14:paraId="44A8446A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1A019613" w14:textId="77777777">
        <w:trPr>
          <w:trHeight w:val="693"/>
        </w:trPr>
        <w:tc>
          <w:tcPr>
            <w:tcW w:w="562" w:type="dxa"/>
            <w:vAlign w:val="center"/>
          </w:tcPr>
          <w:p w14:paraId="17C3AC7F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5883" w:type="dxa"/>
            <w:vAlign w:val="center"/>
          </w:tcPr>
          <w:p w14:paraId="48BD4806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環境・患者・医療機器などは、学習目標を達成するために適切な忠実度であった。</w:t>
            </w:r>
          </w:p>
        </w:tc>
        <w:tc>
          <w:tcPr>
            <w:tcW w:w="780" w:type="dxa"/>
            <w:vAlign w:val="center"/>
          </w:tcPr>
          <w:p w14:paraId="2080D763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</w:tcPr>
          <w:p w14:paraId="09D3B634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0404CBE4" w14:textId="77777777">
        <w:trPr>
          <w:trHeight w:val="561"/>
        </w:trPr>
        <w:tc>
          <w:tcPr>
            <w:tcW w:w="562" w:type="dxa"/>
            <w:vAlign w:val="center"/>
          </w:tcPr>
          <w:p w14:paraId="49E71EAF" w14:textId="77777777" w:rsidR="00CC4798" w:rsidRPr="00CE528A" w:rsidRDefault="00CE528A">
            <w:pPr>
              <w:widowControl/>
              <w:ind w:right="840"/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5883" w:type="dxa"/>
            <w:vAlign w:val="center"/>
          </w:tcPr>
          <w:p w14:paraId="4290F9DD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学習者の能力向上に役立つ準備教材や資料を提供した</w:t>
            </w:r>
          </w:p>
        </w:tc>
        <w:tc>
          <w:tcPr>
            <w:tcW w:w="780" w:type="dxa"/>
            <w:vAlign w:val="center"/>
          </w:tcPr>
          <w:p w14:paraId="4ECE6867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</w:tcPr>
          <w:p w14:paraId="5F881E71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7E2A66A3" w14:textId="77777777">
        <w:trPr>
          <w:trHeight w:val="694"/>
        </w:trPr>
        <w:tc>
          <w:tcPr>
            <w:tcW w:w="6445" w:type="dxa"/>
            <w:gridSpan w:val="2"/>
            <w:vAlign w:val="center"/>
          </w:tcPr>
          <w:p w14:paraId="470EA073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小計</w:t>
            </w:r>
          </w:p>
        </w:tc>
        <w:tc>
          <w:tcPr>
            <w:tcW w:w="780" w:type="dxa"/>
            <w:vAlign w:val="bottom"/>
          </w:tcPr>
          <w:p w14:paraId="172E4594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/>
                <w:color w:val="000000"/>
              </w:rPr>
            </w:pPr>
            <w:r w:rsidRPr="00CE528A">
              <w:rPr>
                <w:rFonts w:ascii="Meiryo UI" w:eastAsia="Meiryo UI" w:hAnsi="Meiryo UI"/>
                <w:color w:val="000000"/>
                <w:sz w:val="18"/>
                <w:szCs w:val="18"/>
              </w:rPr>
              <w:t>/35</w:t>
            </w:r>
          </w:p>
        </w:tc>
        <w:tc>
          <w:tcPr>
            <w:tcW w:w="3260" w:type="dxa"/>
            <w:vMerge/>
          </w:tcPr>
          <w:p w14:paraId="65300486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7B33D85C" w14:textId="77777777">
        <w:trPr>
          <w:trHeight w:val="255"/>
        </w:trPr>
        <w:tc>
          <w:tcPr>
            <w:tcW w:w="10485" w:type="dxa"/>
            <w:gridSpan w:val="4"/>
            <w:shd w:val="clear" w:color="auto" w:fill="B7DDE8"/>
            <w:vAlign w:val="center"/>
          </w:tcPr>
          <w:p w14:paraId="3BB072E0" w14:textId="77777777" w:rsidR="00CC4798" w:rsidRPr="00CE528A" w:rsidRDefault="00CE528A">
            <w:pPr>
              <w:widowControl/>
              <w:ind w:right="840"/>
              <w:rPr>
                <w:rFonts w:ascii="Meiryo UI" w:eastAsia="Meiryo UI" w:hAnsi="Meiryo UI" w:cs="メイリオ"/>
                <w:b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b/>
                <w:color w:val="000000"/>
                <w:sz w:val="22"/>
                <w:szCs w:val="22"/>
              </w:rPr>
              <w:t>【プレ・ブリーフィング】</w:t>
            </w:r>
          </w:p>
        </w:tc>
      </w:tr>
      <w:tr w:rsidR="00CC4798" w:rsidRPr="00CE528A" w14:paraId="1372994D" w14:textId="77777777">
        <w:trPr>
          <w:trHeight w:val="678"/>
        </w:trPr>
        <w:tc>
          <w:tcPr>
            <w:tcW w:w="562" w:type="dxa"/>
            <w:vAlign w:val="center"/>
          </w:tcPr>
          <w:p w14:paraId="0F002B39" w14:textId="77777777" w:rsidR="00CC4798" w:rsidRPr="00CE528A" w:rsidRDefault="00CE528A">
            <w:pPr>
              <w:widowControl/>
              <w:ind w:right="840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5883" w:type="dxa"/>
            <w:vAlign w:val="center"/>
          </w:tcPr>
          <w:p w14:paraId="1486EF78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SBE</w:t>
            </w:r>
            <w:r w:rsidRPr="00CE528A">
              <w:rPr>
                <w:rFonts w:ascii="Meiryo UI" w:eastAsia="Meiryo UI" w:hAnsi="Meiryo UI" w:cs="メイリオ"/>
                <w:color w:val="000000"/>
              </w:rPr>
              <w:t>の詳細と学習目標について説明し学習者に確認した。</w:t>
            </w:r>
          </w:p>
        </w:tc>
        <w:tc>
          <w:tcPr>
            <w:tcW w:w="780" w:type="dxa"/>
            <w:vAlign w:val="center"/>
          </w:tcPr>
          <w:p w14:paraId="179D8631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1131D71A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4015B6FE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1C1A111B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2F0F02B0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6DE6F785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50B2A47F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705D8DA7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501020A0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  <w:p w14:paraId="15C075C4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</w:rPr>
            </w:pPr>
          </w:p>
        </w:tc>
      </w:tr>
      <w:tr w:rsidR="00CC4798" w:rsidRPr="00CE528A" w14:paraId="471C0F13" w14:textId="77777777">
        <w:trPr>
          <w:trHeight w:val="561"/>
        </w:trPr>
        <w:tc>
          <w:tcPr>
            <w:tcW w:w="562" w:type="dxa"/>
            <w:vAlign w:val="center"/>
          </w:tcPr>
          <w:p w14:paraId="2E6FE22F" w14:textId="77777777" w:rsidR="00CC4798" w:rsidRPr="00CE528A" w:rsidRDefault="00CE528A">
            <w:pPr>
              <w:widowControl/>
              <w:ind w:right="840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5883" w:type="dxa"/>
            <w:vAlign w:val="center"/>
          </w:tcPr>
          <w:p w14:paraId="1544FC4B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患者状況や背景について、説明し、学習者に確認した。</w:t>
            </w:r>
          </w:p>
        </w:tc>
        <w:tc>
          <w:tcPr>
            <w:tcW w:w="780" w:type="dxa"/>
            <w:vAlign w:val="center"/>
          </w:tcPr>
          <w:p w14:paraId="128F8D36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828FA6E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262B2621" w14:textId="77777777">
        <w:trPr>
          <w:trHeight w:val="692"/>
        </w:trPr>
        <w:tc>
          <w:tcPr>
            <w:tcW w:w="562" w:type="dxa"/>
            <w:vAlign w:val="center"/>
          </w:tcPr>
          <w:p w14:paraId="1A7B1FD3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</w:rPr>
            </w:pPr>
            <w:r w:rsidRPr="00CE528A">
              <w:rPr>
                <w:rFonts w:ascii="Meiryo UI" w:eastAsia="Meiryo UI" w:hAnsi="Meiryo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83" w:type="dxa"/>
            <w:vAlign w:val="center"/>
          </w:tcPr>
          <w:p w14:paraId="0080A5EB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シミュレーションの環境とモダリティー、使用を想定するすべての器材について説明し、必要であれば、実際に操作などしてもらった。</w:t>
            </w:r>
          </w:p>
        </w:tc>
        <w:tc>
          <w:tcPr>
            <w:tcW w:w="780" w:type="dxa"/>
            <w:vAlign w:val="center"/>
          </w:tcPr>
          <w:p w14:paraId="6269C7B0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F1EA84C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2A9C7594" w14:textId="77777777">
        <w:trPr>
          <w:trHeight w:val="692"/>
        </w:trPr>
        <w:tc>
          <w:tcPr>
            <w:tcW w:w="562" w:type="dxa"/>
            <w:vAlign w:val="center"/>
          </w:tcPr>
          <w:p w14:paraId="60629481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83" w:type="dxa"/>
            <w:vAlign w:val="center"/>
          </w:tcPr>
          <w:p w14:paraId="40E814DF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シミュレーションでの役割（実施者・観察者、もしくは他の役割など）をわかりやすく説明し、確認した。</w:t>
            </w:r>
          </w:p>
        </w:tc>
        <w:tc>
          <w:tcPr>
            <w:tcW w:w="780" w:type="dxa"/>
            <w:vAlign w:val="center"/>
          </w:tcPr>
          <w:p w14:paraId="22757A18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FD99E59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06C27B50" w14:textId="77777777">
        <w:trPr>
          <w:trHeight w:val="692"/>
        </w:trPr>
        <w:tc>
          <w:tcPr>
            <w:tcW w:w="562" w:type="dxa"/>
            <w:vAlign w:val="center"/>
          </w:tcPr>
          <w:p w14:paraId="4F577FEA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83" w:type="dxa"/>
            <w:vAlign w:val="center"/>
          </w:tcPr>
          <w:p w14:paraId="6AD302FB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（必要に応じて）シミュレーション中に関与する人たちとかかわる方法を説明した。</w:t>
            </w:r>
          </w:p>
        </w:tc>
        <w:tc>
          <w:tcPr>
            <w:tcW w:w="780" w:type="dxa"/>
            <w:vAlign w:val="center"/>
          </w:tcPr>
          <w:p w14:paraId="3C264242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2C8A72F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CC4798" w:rsidRPr="00CE528A" w14:paraId="30915801" w14:textId="77777777">
        <w:trPr>
          <w:trHeight w:val="593"/>
        </w:trPr>
        <w:tc>
          <w:tcPr>
            <w:tcW w:w="6445" w:type="dxa"/>
            <w:gridSpan w:val="2"/>
            <w:vAlign w:val="center"/>
          </w:tcPr>
          <w:p w14:paraId="6E01593E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小計</w:t>
            </w:r>
          </w:p>
        </w:tc>
        <w:tc>
          <w:tcPr>
            <w:tcW w:w="780" w:type="dxa"/>
            <w:vAlign w:val="bottom"/>
          </w:tcPr>
          <w:p w14:paraId="44C98DAB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/>
                <w:color w:val="000000"/>
                <w:sz w:val="18"/>
                <w:szCs w:val="18"/>
              </w:rPr>
              <w:t>/25</w:t>
            </w:r>
          </w:p>
        </w:tc>
        <w:tc>
          <w:tcPr>
            <w:tcW w:w="3260" w:type="dxa"/>
            <w:vMerge/>
            <w:shd w:val="clear" w:color="auto" w:fill="auto"/>
          </w:tcPr>
          <w:p w14:paraId="034CB390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</w:tbl>
    <w:p w14:paraId="52E9FD26" w14:textId="77777777" w:rsidR="00CC4798" w:rsidRPr="00CE528A" w:rsidRDefault="00CE528A">
      <w:pPr>
        <w:rPr>
          <w:rFonts w:ascii="Meiryo UI" w:eastAsia="Meiryo UI" w:hAnsi="Meiryo UI"/>
          <w:color w:val="000000"/>
        </w:rPr>
      </w:pPr>
      <w:r w:rsidRPr="00CE528A">
        <w:rPr>
          <w:rFonts w:ascii="Meiryo UI" w:eastAsia="Meiryo UI" w:hAnsi="Meiryo UI"/>
        </w:rPr>
        <w:br w:type="page"/>
      </w:r>
    </w:p>
    <w:p w14:paraId="75A18307" w14:textId="77777777" w:rsidR="00CC4798" w:rsidRPr="00CE528A" w:rsidRDefault="00CC4798">
      <w:pPr>
        <w:rPr>
          <w:rFonts w:ascii="Meiryo UI" w:eastAsia="Meiryo UI" w:hAnsi="Meiryo UI"/>
          <w:color w:val="000000"/>
        </w:rPr>
      </w:pPr>
    </w:p>
    <w:tbl>
      <w:tblPr>
        <w:tblStyle w:val="af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883"/>
        <w:gridCol w:w="780"/>
        <w:gridCol w:w="3260"/>
      </w:tblGrid>
      <w:tr w:rsidR="00CC4798" w:rsidRPr="00CE528A" w14:paraId="53614708" w14:textId="77777777">
        <w:tc>
          <w:tcPr>
            <w:tcW w:w="6445" w:type="dxa"/>
            <w:gridSpan w:val="2"/>
          </w:tcPr>
          <w:p w14:paraId="502C96C8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780" w:type="dxa"/>
            <w:vAlign w:val="center"/>
          </w:tcPr>
          <w:p w14:paraId="59A15E95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点数</w:t>
            </w:r>
          </w:p>
        </w:tc>
        <w:tc>
          <w:tcPr>
            <w:tcW w:w="3260" w:type="dxa"/>
            <w:vAlign w:val="center"/>
          </w:tcPr>
          <w:p w14:paraId="1EB6517F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工夫した点・改善が必要な点</w:t>
            </w:r>
          </w:p>
        </w:tc>
      </w:tr>
      <w:tr w:rsidR="00CC4798" w:rsidRPr="00CE528A" w14:paraId="49E848C1" w14:textId="77777777">
        <w:trPr>
          <w:trHeight w:val="120"/>
        </w:trPr>
        <w:tc>
          <w:tcPr>
            <w:tcW w:w="10485" w:type="dxa"/>
            <w:gridSpan w:val="4"/>
            <w:shd w:val="clear" w:color="auto" w:fill="B7DDE8"/>
            <w:vAlign w:val="center"/>
          </w:tcPr>
          <w:p w14:paraId="55EEEC33" w14:textId="77777777" w:rsidR="00CC4798" w:rsidRPr="00CE528A" w:rsidRDefault="00CE528A">
            <w:pPr>
              <w:widowControl/>
              <w:ind w:right="840"/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b/>
                <w:color w:val="000000"/>
                <w:sz w:val="22"/>
                <w:szCs w:val="22"/>
              </w:rPr>
              <w:t>【シミュレーショ</w:t>
            </w:r>
            <w:r w:rsidRPr="00CE528A">
              <w:rPr>
                <w:rFonts w:ascii="Meiryo UI" w:eastAsia="Meiryo UI" w:hAnsi="Meiryo UI" w:cs="メイリオ"/>
                <w:b/>
                <w:color w:val="000000"/>
                <w:sz w:val="22"/>
                <w:szCs w:val="22"/>
                <w:shd w:val="clear" w:color="auto" w:fill="B7DDE8"/>
              </w:rPr>
              <w:t>ンセッション】</w:t>
            </w:r>
          </w:p>
        </w:tc>
      </w:tr>
      <w:tr w:rsidR="00CC4798" w:rsidRPr="00CE528A" w14:paraId="19139DF5" w14:textId="77777777">
        <w:trPr>
          <w:trHeight w:val="693"/>
        </w:trPr>
        <w:tc>
          <w:tcPr>
            <w:tcW w:w="562" w:type="dxa"/>
            <w:vAlign w:val="center"/>
          </w:tcPr>
          <w:p w14:paraId="6F3BE0FD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83" w:type="dxa"/>
            <w:vAlign w:val="center"/>
          </w:tcPr>
          <w:p w14:paraId="673331AF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シミュレーション中の「キュー」や「プロンプティング」は適切なタイミングで、伝えていた。</w:t>
            </w:r>
          </w:p>
        </w:tc>
        <w:tc>
          <w:tcPr>
            <w:tcW w:w="780" w:type="dxa"/>
            <w:vAlign w:val="center"/>
          </w:tcPr>
          <w:p w14:paraId="3205F671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9CC2E29" w14:textId="77777777" w:rsidR="00CC4798" w:rsidRPr="00CE528A" w:rsidRDefault="00CC4798">
            <w:pPr>
              <w:widowControl/>
              <w:ind w:right="33"/>
              <w:rPr>
                <w:rFonts w:ascii="Meiryo UI" w:eastAsia="Meiryo UI" w:hAnsi="Meiryo UI" w:cs="メイリオ"/>
                <w:color w:val="000000"/>
              </w:rPr>
            </w:pPr>
          </w:p>
        </w:tc>
      </w:tr>
      <w:tr w:rsidR="00CC4798" w:rsidRPr="00CE528A" w14:paraId="27ACE37F" w14:textId="77777777">
        <w:trPr>
          <w:trHeight w:val="693"/>
        </w:trPr>
        <w:tc>
          <w:tcPr>
            <w:tcW w:w="562" w:type="dxa"/>
            <w:vAlign w:val="center"/>
          </w:tcPr>
          <w:p w14:paraId="209F8949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83" w:type="dxa"/>
            <w:vAlign w:val="center"/>
          </w:tcPr>
          <w:p w14:paraId="236281B9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シミュレーション中、学習者の心理的忠実度が保たれるような支援を行っていた。</w:t>
            </w:r>
          </w:p>
        </w:tc>
        <w:tc>
          <w:tcPr>
            <w:tcW w:w="780" w:type="dxa"/>
            <w:vAlign w:val="center"/>
          </w:tcPr>
          <w:p w14:paraId="151765A2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DA2C002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CC4798" w:rsidRPr="00CE528A" w14:paraId="00ED2E3C" w14:textId="77777777">
        <w:trPr>
          <w:trHeight w:val="693"/>
        </w:trPr>
        <w:tc>
          <w:tcPr>
            <w:tcW w:w="562" w:type="dxa"/>
            <w:vAlign w:val="center"/>
          </w:tcPr>
          <w:p w14:paraId="2EA03FA7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83" w:type="dxa"/>
            <w:vAlign w:val="center"/>
          </w:tcPr>
          <w:p w14:paraId="54B6AC34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シミュレーションの時間は妥当であった</w:t>
            </w:r>
          </w:p>
        </w:tc>
        <w:tc>
          <w:tcPr>
            <w:tcW w:w="780" w:type="dxa"/>
            <w:vAlign w:val="center"/>
          </w:tcPr>
          <w:p w14:paraId="7EF92C1D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81E63F3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CC4798" w:rsidRPr="00CE528A" w14:paraId="374BD227" w14:textId="77777777">
        <w:trPr>
          <w:trHeight w:val="694"/>
        </w:trPr>
        <w:tc>
          <w:tcPr>
            <w:tcW w:w="562" w:type="dxa"/>
            <w:vAlign w:val="center"/>
          </w:tcPr>
          <w:p w14:paraId="261355D1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83" w:type="dxa"/>
            <w:vAlign w:val="center"/>
          </w:tcPr>
          <w:p w14:paraId="4ECFF83C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シミュレーションの終了、中断、中止が明確に指示できた。</w:t>
            </w:r>
          </w:p>
        </w:tc>
        <w:tc>
          <w:tcPr>
            <w:tcW w:w="780" w:type="dxa"/>
            <w:vAlign w:val="center"/>
          </w:tcPr>
          <w:p w14:paraId="1B72FBD0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25332CD6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CC4798" w:rsidRPr="00CE528A" w14:paraId="48E71522" w14:textId="77777777">
        <w:tc>
          <w:tcPr>
            <w:tcW w:w="10485" w:type="dxa"/>
            <w:gridSpan w:val="4"/>
            <w:shd w:val="clear" w:color="auto" w:fill="B7DDE8"/>
            <w:vAlign w:val="center"/>
          </w:tcPr>
          <w:p w14:paraId="72C9F5C9" w14:textId="77777777" w:rsidR="00CC4798" w:rsidRPr="00CE528A" w:rsidRDefault="00CE528A">
            <w:pPr>
              <w:widowControl/>
              <w:ind w:right="840"/>
              <w:rPr>
                <w:rFonts w:ascii="Meiryo UI" w:eastAsia="Meiryo UI" w:hAnsi="Meiryo UI" w:cs="メイリオ"/>
                <w:color w:val="000000"/>
                <w:sz w:val="24"/>
                <w:szCs w:val="24"/>
              </w:rPr>
            </w:pPr>
            <w:r w:rsidRPr="00CE528A">
              <w:rPr>
                <w:rFonts w:ascii="Meiryo UI" w:eastAsia="Meiryo UI" w:hAnsi="Meiryo UI" w:cs="メイリオ"/>
                <w:b/>
                <w:color w:val="000000"/>
                <w:sz w:val="24"/>
                <w:szCs w:val="24"/>
              </w:rPr>
              <w:t>【デブリーフィング】</w:t>
            </w:r>
          </w:p>
        </w:tc>
      </w:tr>
      <w:tr w:rsidR="00CC4798" w:rsidRPr="00CE528A" w14:paraId="223ECEFE" w14:textId="77777777">
        <w:trPr>
          <w:trHeight w:val="693"/>
        </w:trPr>
        <w:tc>
          <w:tcPr>
            <w:tcW w:w="562" w:type="dxa"/>
            <w:vAlign w:val="center"/>
          </w:tcPr>
          <w:p w14:paraId="64228F98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83" w:type="dxa"/>
            <w:vAlign w:val="center"/>
          </w:tcPr>
          <w:p w14:paraId="1CEB96AF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安全でリラックスした環境で実施した（可能であればシミュレーションを行った部屋と別の場所）。</w:t>
            </w:r>
          </w:p>
        </w:tc>
        <w:tc>
          <w:tcPr>
            <w:tcW w:w="780" w:type="dxa"/>
            <w:vAlign w:val="center"/>
          </w:tcPr>
          <w:p w14:paraId="15007099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4CEC59D3" w14:textId="77777777" w:rsidR="00CC4798" w:rsidRPr="00CE528A" w:rsidRDefault="00CC4798">
            <w:pPr>
              <w:widowControl/>
              <w:rPr>
                <w:rFonts w:ascii="Meiryo UI" w:eastAsia="Meiryo UI" w:hAnsi="Meiryo UI" w:cs="メイリオ"/>
                <w:color w:val="000000"/>
                <w:sz w:val="24"/>
                <w:szCs w:val="24"/>
              </w:rPr>
            </w:pPr>
          </w:p>
        </w:tc>
      </w:tr>
      <w:tr w:rsidR="00CC4798" w:rsidRPr="00CE528A" w14:paraId="0209F4C9" w14:textId="77777777">
        <w:trPr>
          <w:trHeight w:val="694"/>
        </w:trPr>
        <w:tc>
          <w:tcPr>
            <w:tcW w:w="562" w:type="dxa"/>
            <w:vAlign w:val="center"/>
          </w:tcPr>
          <w:p w14:paraId="5E97A9DB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83" w:type="dxa"/>
            <w:vAlign w:val="center"/>
          </w:tcPr>
          <w:p w14:paraId="7B5C309D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学習者同士のディスカッションとなるようサポートした。</w:t>
            </w:r>
          </w:p>
        </w:tc>
        <w:tc>
          <w:tcPr>
            <w:tcW w:w="780" w:type="dxa"/>
            <w:vAlign w:val="center"/>
          </w:tcPr>
          <w:p w14:paraId="1AC1F31E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D9897F3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CC4798" w:rsidRPr="00CE528A" w14:paraId="68B81E12" w14:textId="77777777">
        <w:trPr>
          <w:trHeight w:val="693"/>
        </w:trPr>
        <w:tc>
          <w:tcPr>
            <w:tcW w:w="562" w:type="dxa"/>
            <w:vAlign w:val="center"/>
          </w:tcPr>
          <w:p w14:paraId="53007CA3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83" w:type="dxa"/>
            <w:vAlign w:val="center"/>
          </w:tcPr>
          <w:p w14:paraId="54BA6D35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シミュレーションセッション中の経験を教材として、計画された目標に沿って、デブリーフィングガイドに準じて進行した。</w:t>
            </w:r>
          </w:p>
        </w:tc>
        <w:tc>
          <w:tcPr>
            <w:tcW w:w="780" w:type="dxa"/>
            <w:vAlign w:val="center"/>
          </w:tcPr>
          <w:p w14:paraId="0EFC5BA1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0253ED02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CC4798" w:rsidRPr="00CE528A" w14:paraId="1C670F35" w14:textId="77777777">
        <w:trPr>
          <w:trHeight w:val="693"/>
        </w:trPr>
        <w:tc>
          <w:tcPr>
            <w:tcW w:w="562" w:type="dxa"/>
            <w:vAlign w:val="center"/>
          </w:tcPr>
          <w:p w14:paraId="7A668928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83" w:type="dxa"/>
            <w:vAlign w:val="center"/>
          </w:tcPr>
          <w:p w14:paraId="4AA8B499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  <w:r w:rsidRPr="00CE528A">
              <w:rPr>
                <w:rFonts w:ascii="Meiryo UI" w:eastAsia="Meiryo UI" w:hAnsi="Meiryo UI" w:cs="メイリオ"/>
                <w:color w:val="000000"/>
              </w:rPr>
              <w:t>資料などを有効に用いて、学習者が得た学びを、実際ではどのように応用すればよいかの概念化を助けた。</w:t>
            </w:r>
          </w:p>
        </w:tc>
        <w:tc>
          <w:tcPr>
            <w:tcW w:w="780" w:type="dxa"/>
            <w:vAlign w:val="center"/>
          </w:tcPr>
          <w:p w14:paraId="45252F2B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E8F5971" w14:textId="77777777" w:rsidR="00CC4798" w:rsidRPr="00CE528A" w:rsidRDefault="00CC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CC4798" w:rsidRPr="00CE528A" w14:paraId="48E58D84" w14:textId="77777777">
        <w:trPr>
          <w:trHeight w:val="693"/>
        </w:trPr>
        <w:tc>
          <w:tcPr>
            <w:tcW w:w="6445" w:type="dxa"/>
            <w:gridSpan w:val="2"/>
            <w:vAlign w:val="center"/>
          </w:tcPr>
          <w:p w14:paraId="38BF1ED9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color w:val="000000"/>
                <w:sz w:val="24"/>
                <w:szCs w:val="24"/>
              </w:rPr>
            </w:pPr>
            <w:r w:rsidRPr="00CE528A">
              <w:rPr>
                <w:rFonts w:ascii="Meiryo UI" w:eastAsia="Meiryo UI" w:hAnsi="Meiryo UI" w:cs="メイリオ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780" w:type="dxa"/>
            <w:vAlign w:val="bottom"/>
          </w:tcPr>
          <w:p w14:paraId="170F4653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/>
                <w:color w:val="000000"/>
              </w:rPr>
            </w:pPr>
            <w:r w:rsidRPr="00CE528A">
              <w:rPr>
                <w:rFonts w:ascii="Meiryo UI" w:eastAsia="Meiryo UI" w:hAnsi="Meiryo UI"/>
                <w:color w:val="000000"/>
                <w:sz w:val="20"/>
                <w:szCs w:val="20"/>
              </w:rPr>
              <w:t>/40</w:t>
            </w:r>
          </w:p>
        </w:tc>
        <w:tc>
          <w:tcPr>
            <w:tcW w:w="3260" w:type="dxa"/>
          </w:tcPr>
          <w:p w14:paraId="40098950" w14:textId="77777777" w:rsidR="00CC4798" w:rsidRPr="00CE528A" w:rsidRDefault="00CC4798">
            <w:pPr>
              <w:widowControl/>
              <w:ind w:right="840"/>
              <w:rPr>
                <w:rFonts w:ascii="Meiryo UI" w:eastAsia="Meiryo UI" w:hAnsi="Meiryo UI" w:cs="メイリオ"/>
                <w:color w:val="000000"/>
                <w:sz w:val="24"/>
                <w:szCs w:val="24"/>
              </w:rPr>
            </w:pPr>
          </w:p>
        </w:tc>
      </w:tr>
      <w:tr w:rsidR="00CC4798" w:rsidRPr="00CE528A" w14:paraId="25410071" w14:textId="77777777">
        <w:trPr>
          <w:trHeight w:val="845"/>
        </w:trPr>
        <w:tc>
          <w:tcPr>
            <w:tcW w:w="6445" w:type="dxa"/>
            <w:gridSpan w:val="2"/>
            <w:vAlign w:val="center"/>
          </w:tcPr>
          <w:p w14:paraId="2972D76C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メイリオ"/>
                <w:b/>
                <w:color w:val="000000"/>
              </w:rPr>
            </w:pPr>
            <w:r w:rsidRPr="00CE528A">
              <w:rPr>
                <w:rFonts w:ascii="Meiryo UI" w:eastAsia="Meiryo UI" w:hAnsi="Meiryo UI" w:cs="メイリオ"/>
                <w:b/>
                <w:color w:val="000000"/>
                <w:sz w:val="36"/>
                <w:szCs w:val="36"/>
              </w:rPr>
              <w:t>合計</w:t>
            </w:r>
          </w:p>
        </w:tc>
        <w:tc>
          <w:tcPr>
            <w:tcW w:w="780" w:type="dxa"/>
            <w:vAlign w:val="bottom"/>
          </w:tcPr>
          <w:p w14:paraId="35BF153D" w14:textId="77777777" w:rsidR="00CC4798" w:rsidRPr="00CE528A" w:rsidRDefault="00CE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CE528A">
              <w:rPr>
                <w:rFonts w:ascii="Meiryo UI" w:eastAsia="Meiryo UI" w:hAnsi="Meiryo UI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3260" w:type="dxa"/>
            <w:vAlign w:val="bottom"/>
          </w:tcPr>
          <w:p w14:paraId="7E9E982D" w14:textId="77777777" w:rsidR="00CC4798" w:rsidRPr="00CE528A" w:rsidRDefault="00CC4798">
            <w:pPr>
              <w:rPr>
                <w:rFonts w:ascii="Meiryo UI" w:eastAsia="Meiryo UI" w:hAnsi="Meiryo UI" w:cs="メイリオ"/>
                <w:color w:val="000000"/>
              </w:rPr>
            </w:pPr>
          </w:p>
        </w:tc>
      </w:tr>
    </w:tbl>
    <w:p w14:paraId="49BABFE6" w14:textId="77777777" w:rsidR="00CC4798" w:rsidRPr="00CE528A" w:rsidRDefault="00CE528A" w:rsidP="00504E88">
      <w:pPr>
        <w:widowControl/>
        <w:ind w:right="-24"/>
        <w:rPr>
          <w:rFonts w:ascii="Meiryo UI" w:eastAsia="Meiryo UI" w:hAnsi="Meiryo UI" w:cs="メイリオ"/>
        </w:rPr>
      </w:pPr>
      <w:r w:rsidRPr="00CE528A">
        <w:rPr>
          <w:rFonts w:ascii="Meiryo UI" w:eastAsia="Meiryo UI" w:hAnsi="Meiryo UI" w:cs="メイリオ"/>
        </w:rPr>
        <w:t>※</w:t>
      </w:r>
      <w:r w:rsidRPr="00CE528A">
        <w:rPr>
          <w:rFonts w:ascii="Meiryo UI" w:eastAsia="Meiryo UI" w:hAnsi="Meiryo UI" w:cs="メイリオ"/>
        </w:rPr>
        <w:t>この書類は、認定・更新制度以外の目的では使用いたしません。（日本看護シミュレーションラーニング学会）</w:t>
      </w:r>
    </w:p>
    <w:p w14:paraId="1C60B406" w14:textId="033793DD" w:rsidR="00CC4798" w:rsidRPr="00CE528A" w:rsidRDefault="00CC4798">
      <w:pPr>
        <w:rPr>
          <w:rFonts w:ascii="Meiryo UI" w:eastAsia="Meiryo UI" w:hAnsi="Meiryo UI" w:cs="メイリオ"/>
          <w:sz w:val="32"/>
          <w:szCs w:val="32"/>
        </w:rPr>
        <w:sectPr w:rsidR="00CC4798" w:rsidRPr="00CE528A">
          <w:pgSz w:w="11906" w:h="16838"/>
          <w:pgMar w:top="720" w:right="720" w:bottom="720" w:left="720" w:header="851" w:footer="992" w:gutter="0"/>
          <w:pgNumType w:start="1"/>
          <w:cols w:space="720"/>
        </w:sectPr>
      </w:pPr>
    </w:p>
    <w:p w14:paraId="7B3D42F7" w14:textId="77777777" w:rsidR="00504E88" w:rsidRPr="00CE528A" w:rsidRDefault="00CE528A" w:rsidP="00504E88">
      <w:pPr>
        <w:rPr>
          <w:rFonts w:ascii="Meiryo UI" w:eastAsia="Meiryo UI" w:hAnsi="Meiryo UI" w:cs="メイリオ"/>
          <w:sz w:val="28"/>
          <w:szCs w:val="28"/>
        </w:rPr>
      </w:pPr>
      <w:sdt>
        <w:sdtPr>
          <w:rPr>
            <w:rFonts w:ascii="Meiryo UI" w:eastAsia="Meiryo UI" w:hAnsi="Meiryo UI"/>
          </w:rPr>
          <w:tag w:val="goog_rdk_0"/>
          <w:id w:val="1361324172"/>
        </w:sdtPr>
        <w:sdtEndPr/>
        <w:sdtContent/>
      </w:sdt>
      <w:r w:rsidR="00504E88" w:rsidRPr="00CE528A">
        <w:rPr>
          <w:rFonts w:ascii="Meiryo UI" w:eastAsia="Meiryo UI" w:hAnsi="Meiryo UI" w:cs="メイリオ"/>
          <w:sz w:val="28"/>
          <w:szCs w:val="28"/>
        </w:rPr>
        <w:t>【参考】</w:t>
      </w:r>
    </w:p>
    <w:p w14:paraId="783F0ABE" w14:textId="77777777" w:rsidR="00504E88" w:rsidRPr="00CE528A" w:rsidRDefault="00504E88" w:rsidP="00504E88">
      <w:pPr>
        <w:rPr>
          <w:rFonts w:ascii="Meiryo UI" w:eastAsia="Meiryo UI" w:hAnsi="Meiryo UI" w:cs="メイリオ"/>
          <w:sz w:val="24"/>
          <w:szCs w:val="24"/>
        </w:rPr>
      </w:pPr>
      <w:r w:rsidRPr="00CE528A">
        <w:rPr>
          <w:rFonts w:ascii="Meiryo UI" w:eastAsia="Meiryo UI" w:hAnsi="Meiryo UI" w:cs="メイリオ"/>
          <w:sz w:val="24"/>
          <w:szCs w:val="24"/>
        </w:rPr>
        <w:t>採点の目安</w:t>
      </w:r>
    </w:p>
    <w:p w14:paraId="258C1588" w14:textId="77777777" w:rsidR="00504E88" w:rsidRPr="00CE528A" w:rsidRDefault="00504E88" w:rsidP="00504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メイリオ"/>
          <w:color w:val="000000"/>
          <w:sz w:val="24"/>
          <w:szCs w:val="24"/>
        </w:rPr>
      </w:pPr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５：とてもよい</w:t>
      </w:r>
    </w:p>
    <w:p w14:paraId="0A22DBA6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  <w:r w:rsidRPr="00CE528A">
        <w:rPr>
          <w:rFonts w:ascii="Meiryo UI" w:eastAsia="Meiryo UI" w:hAnsi="Meiryo UI" w:cs="メイリオ"/>
          <w:color w:val="000000"/>
        </w:rPr>
        <w:t>とても優れていて、他の人からのお手本となる。他にはない、よい工夫ができている</w:t>
      </w:r>
    </w:p>
    <w:p w14:paraId="76512F97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</w:p>
    <w:p w14:paraId="239BAE37" w14:textId="77777777" w:rsidR="00504E88" w:rsidRPr="00CE528A" w:rsidRDefault="00504E88" w:rsidP="00504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メイリオ"/>
          <w:color w:val="000000"/>
          <w:sz w:val="24"/>
          <w:szCs w:val="24"/>
        </w:rPr>
      </w:pPr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４：よい</w:t>
      </w:r>
    </w:p>
    <w:p w14:paraId="26773F49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  <w:r w:rsidRPr="00CE528A">
        <w:rPr>
          <w:rFonts w:ascii="Meiryo UI" w:eastAsia="Meiryo UI" w:hAnsi="Meiryo UI" w:cs="メイリオ"/>
          <w:color w:val="000000"/>
        </w:rPr>
        <w:t>流れや内容がスムーズである。</w:t>
      </w:r>
    </w:p>
    <w:p w14:paraId="47C39C0D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</w:p>
    <w:p w14:paraId="364671F8" w14:textId="77777777" w:rsidR="00504E88" w:rsidRPr="00CE528A" w:rsidRDefault="00504E88" w:rsidP="00504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メイリオ"/>
          <w:color w:val="000000"/>
          <w:sz w:val="24"/>
          <w:szCs w:val="24"/>
        </w:rPr>
      </w:pPr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３：可</w:t>
      </w:r>
    </w:p>
    <w:p w14:paraId="478F095D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  <w:r w:rsidRPr="00CE528A">
        <w:rPr>
          <w:rFonts w:ascii="Meiryo UI" w:eastAsia="Meiryo UI" w:hAnsi="Meiryo UI" w:cs="メイリオ"/>
          <w:color w:val="000000"/>
        </w:rPr>
        <w:t>流れや必要な項目は</w:t>
      </w:r>
      <w:sdt>
        <w:sdtPr>
          <w:rPr>
            <w:rFonts w:ascii="Meiryo UI" w:eastAsia="Meiryo UI" w:hAnsi="Meiryo UI"/>
          </w:rPr>
          <w:tag w:val="goog_rdk_1"/>
          <w:id w:val="299435431"/>
        </w:sdtPr>
        <w:sdtEndPr/>
        <w:sdtContent/>
      </w:sdt>
      <w:r w:rsidRPr="00CE528A">
        <w:rPr>
          <w:rFonts w:ascii="Meiryo UI" w:eastAsia="Meiryo UI" w:hAnsi="Meiryo UI" w:cs="メイリオ" w:hint="eastAsia"/>
          <w:color w:val="000000"/>
        </w:rPr>
        <w:t>おさ</w:t>
      </w:r>
      <w:r w:rsidRPr="00CE528A">
        <w:rPr>
          <w:rFonts w:ascii="Meiryo UI" w:eastAsia="Meiryo UI" w:hAnsi="Meiryo UI" w:cs="メイリオ"/>
          <w:color w:val="000000"/>
        </w:rPr>
        <w:t>えてあるが、ぎこちない。</w:t>
      </w:r>
    </w:p>
    <w:p w14:paraId="55671F8F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</w:p>
    <w:p w14:paraId="70328491" w14:textId="77777777" w:rsidR="00504E88" w:rsidRPr="00CE528A" w:rsidRDefault="00504E88" w:rsidP="00504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メイリオ"/>
          <w:color w:val="000000"/>
          <w:sz w:val="24"/>
          <w:szCs w:val="24"/>
        </w:rPr>
      </w:pPr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２：少し不十分</w:t>
      </w:r>
    </w:p>
    <w:p w14:paraId="5D14A3CA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  <w:r w:rsidRPr="00CE528A">
        <w:rPr>
          <w:rFonts w:ascii="Meiryo UI" w:eastAsia="Meiryo UI" w:hAnsi="Meiryo UI" w:cs="メイリオ"/>
          <w:color w:val="000000"/>
        </w:rPr>
        <w:t>流れや必要な項目が不足しているが、シミュレーション教育が実践できている。アドバイスにより容易に改善の可能性あり。</w:t>
      </w:r>
    </w:p>
    <w:p w14:paraId="7BDC529F" w14:textId="77777777" w:rsidR="00504E88" w:rsidRPr="00CE528A" w:rsidRDefault="00504E88" w:rsidP="00504E88">
      <w:pPr>
        <w:rPr>
          <w:rFonts w:ascii="Meiryo UI" w:eastAsia="Meiryo UI" w:hAnsi="Meiryo UI" w:cs="メイリオ"/>
        </w:rPr>
      </w:pPr>
    </w:p>
    <w:p w14:paraId="4E5AA096" w14:textId="77777777" w:rsidR="00504E88" w:rsidRPr="00CE528A" w:rsidRDefault="00504E88" w:rsidP="00504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メイリオ"/>
          <w:color w:val="000000"/>
          <w:sz w:val="24"/>
          <w:szCs w:val="24"/>
        </w:rPr>
      </w:pPr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１：努力を要する</w:t>
      </w:r>
    </w:p>
    <w:p w14:paraId="05CF7A08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</w:rPr>
      </w:pPr>
      <w:r w:rsidRPr="00CE528A">
        <w:rPr>
          <w:rFonts w:ascii="Meiryo UI" w:eastAsia="Meiryo UI" w:hAnsi="Meiryo UI" w:cs="メイリオ"/>
          <w:color w:val="000000"/>
        </w:rPr>
        <w:t>流れや必要な項目への理解が不足している。シミュレーション教育の実践に向けて、かなりのアドバイス、改善が必要である。</w:t>
      </w:r>
    </w:p>
    <w:p w14:paraId="038928BA" w14:textId="77777777" w:rsidR="00504E88" w:rsidRPr="00CE528A" w:rsidRDefault="00504E88" w:rsidP="00504E88">
      <w:pPr>
        <w:rPr>
          <w:rFonts w:ascii="Meiryo UI" w:eastAsia="Meiryo UI" w:hAnsi="Meiryo UI" w:cs="メイリオ"/>
        </w:rPr>
      </w:pPr>
    </w:p>
    <w:p w14:paraId="3FEC144E" w14:textId="77777777" w:rsidR="00504E88" w:rsidRPr="00CE528A" w:rsidRDefault="00504E88" w:rsidP="00504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メイリオ"/>
          <w:color w:val="000000"/>
          <w:sz w:val="24"/>
          <w:szCs w:val="24"/>
        </w:rPr>
      </w:pPr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０：</w:t>
      </w:r>
      <w:sdt>
        <w:sdtPr>
          <w:rPr>
            <w:rFonts w:ascii="Meiryo UI" w:eastAsia="Meiryo UI" w:hAnsi="Meiryo UI"/>
          </w:rPr>
          <w:tag w:val="goog_rdk_2"/>
          <w:id w:val="2071379123"/>
        </w:sdtPr>
        <w:sdtEndPr/>
        <w:sdtContent/>
      </w:sdt>
      <w:r w:rsidRPr="00CE528A">
        <w:rPr>
          <w:rFonts w:ascii="Meiryo UI" w:eastAsia="Meiryo UI" w:hAnsi="Meiryo UI" w:cs="メイリオ"/>
          <w:color w:val="000000"/>
          <w:sz w:val="24"/>
          <w:szCs w:val="24"/>
        </w:rPr>
        <w:t>全くできていない</w:t>
      </w:r>
    </w:p>
    <w:p w14:paraId="5ED3B8AB" w14:textId="77777777" w:rsidR="00504E88" w:rsidRPr="00CE528A" w:rsidRDefault="00504E88" w:rsidP="00504E88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メイリオ"/>
          <w:color w:val="000000"/>
          <w:highlight w:val="cyan"/>
        </w:rPr>
      </w:pPr>
      <w:r w:rsidRPr="00CE528A">
        <w:rPr>
          <w:rFonts w:ascii="Meiryo UI" w:eastAsia="Meiryo UI" w:hAnsi="Meiryo UI" w:cs="メイリオ"/>
          <w:color w:val="000000"/>
        </w:rPr>
        <w:t>シミュレーション教育についての理解ができていない。初学者として再度、スタンダードから学習が必要</w:t>
      </w:r>
      <w:r w:rsidRPr="00CE528A">
        <w:rPr>
          <w:rFonts w:ascii="Meiryo UI" w:eastAsia="Meiryo UI" w:hAnsi="Meiryo UI" w:cs="メイリオ"/>
        </w:rPr>
        <w:t>。</w:t>
      </w:r>
    </w:p>
    <w:p w14:paraId="44E6F903" w14:textId="77777777" w:rsidR="00CC4798" w:rsidRPr="00CE528A" w:rsidRDefault="00CC4798">
      <w:pPr>
        <w:rPr>
          <w:rFonts w:ascii="Meiryo UI" w:eastAsia="Meiryo UI" w:hAnsi="Meiryo UI" w:cs="メイリオ"/>
          <w:sz w:val="22"/>
          <w:szCs w:val="22"/>
        </w:rPr>
      </w:pPr>
    </w:p>
    <w:sectPr w:rsidR="00CC4798" w:rsidRPr="00CE528A">
      <w:pgSz w:w="11906" w:h="16838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712B" w14:textId="77777777" w:rsidR="00CE528A" w:rsidRDefault="00CE528A" w:rsidP="00CE528A">
      <w:r>
        <w:separator/>
      </w:r>
    </w:p>
  </w:endnote>
  <w:endnote w:type="continuationSeparator" w:id="0">
    <w:p w14:paraId="2DEDF1DF" w14:textId="77777777" w:rsidR="00CE528A" w:rsidRDefault="00CE528A" w:rsidP="00CE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560F" w14:textId="77777777" w:rsidR="00CE528A" w:rsidRDefault="00CE528A" w:rsidP="00CE528A">
      <w:r>
        <w:separator/>
      </w:r>
    </w:p>
  </w:footnote>
  <w:footnote w:type="continuationSeparator" w:id="0">
    <w:p w14:paraId="77E8E5E9" w14:textId="77777777" w:rsidR="00CE528A" w:rsidRDefault="00CE528A" w:rsidP="00CE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A0BBB"/>
    <w:multiLevelType w:val="multilevel"/>
    <w:tmpl w:val="716E04F6"/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84366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98"/>
    <w:rsid w:val="001444B3"/>
    <w:rsid w:val="00504E88"/>
    <w:rsid w:val="00CC4798"/>
    <w:rsid w:val="00CE528A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23C82"/>
  <w15:docId w15:val="{585EDC89-B1ED-49FC-8301-67E4320F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0072"/>
    <w:pPr>
      <w:ind w:leftChars="400" w:left="840"/>
    </w:pPr>
  </w:style>
  <w:style w:type="table" w:customStyle="1" w:styleId="10">
    <w:name w:val="表 (格子) 淡色1"/>
    <w:basedOn w:val="a1"/>
    <w:uiPriority w:val="40"/>
    <w:rsid w:val="00AD4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9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2CD7"/>
  </w:style>
  <w:style w:type="paragraph" w:styleId="aa">
    <w:name w:val="footer"/>
    <w:basedOn w:val="a"/>
    <w:link w:val="ab"/>
    <w:uiPriority w:val="99"/>
    <w:unhideWhenUsed/>
    <w:rsid w:val="00C02C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2CD7"/>
  </w:style>
  <w:style w:type="table" w:customStyle="1" w:styleId="11">
    <w:name w:val="表 (格子)1"/>
    <w:basedOn w:val="a1"/>
    <w:next w:val="a4"/>
    <w:uiPriority w:val="59"/>
    <w:rsid w:val="009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248D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L2UUmZoJhW5PyPkaTlIz5wM3g==">CgMxLjA4AHIhMWZNcF9WZFZ1YzlPX19XcTE0eGt3d2E0Z0JSeklQdTdo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nanbyokango</dc:creator>
  <cp:lastModifiedBy>増野　園惠(m291s011)</cp:lastModifiedBy>
  <cp:revision>2</cp:revision>
  <dcterms:created xsi:type="dcterms:W3CDTF">2024-11-13T03:21:00Z</dcterms:created>
  <dcterms:modified xsi:type="dcterms:W3CDTF">2024-11-13T03:21:00Z</dcterms:modified>
</cp:coreProperties>
</file>